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5540" w14:textId="77777777" w:rsidR="006A04FF" w:rsidRPr="008433AC" w:rsidRDefault="006A04FF" w:rsidP="006A04FF">
      <w:pPr>
        <w:pStyle w:val="NoSpacing"/>
        <w:spacing w:line="276" w:lineRule="auto"/>
        <w:ind w:right="-90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8433AC">
        <w:rPr>
          <w:rFonts w:asciiTheme="minorHAnsi" w:hAnsiTheme="minorHAnsi"/>
          <w:b/>
          <w:bCs/>
          <w:color w:val="000000" w:themeColor="text1"/>
          <w:sz w:val="32"/>
          <w:szCs w:val="32"/>
        </w:rPr>
        <w:t>Learning through Service and Action</w:t>
      </w:r>
    </w:p>
    <w:p w14:paraId="6DB1395C" w14:textId="77777777" w:rsidR="006A04FF" w:rsidRPr="008433AC" w:rsidRDefault="006A04FF" w:rsidP="006A04FF">
      <w:pPr>
        <w:pStyle w:val="NoSpacing"/>
        <w:spacing w:line="276" w:lineRule="auto"/>
        <w:ind w:right="-90"/>
        <w:rPr>
          <w:rFonts w:asciiTheme="minorHAnsi" w:hAnsiTheme="minorHAnsi" w:cstheme="majorBidi"/>
          <w:color w:val="000000" w:themeColor="text1"/>
        </w:rPr>
      </w:pPr>
      <w:r w:rsidRPr="008433AC">
        <w:rPr>
          <w:rFonts w:asciiTheme="minorHAnsi" w:hAnsiTheme="minorHAnsi"/>
          <w:b/>
          <w:bCs/>
          <w:color w:val="000000" w:themeColor="text1"/>
        </w:rPr>
        <w:t xml:space="preserve">IB Practice: C3.5 </w:t>
      </w:r>
      <w:r w:rsidRPr="008433AC">
        <w:rPr>
          <w:rFonts w:asciiTheme="minorHAnsi" w:hAnsiTheme="minorHAnsi"/>
          <w:color w:val="000000" w:themeColor="text1"/>
        </w:rPr>
        <w:t xml:space="preserve">Teaching and </w:t>
      </w:r>
      <w:r w:rsidRPr="008433AC">
        <w:rPr>
          <w:rFonts w:asciiTheme="minorHAnsi" w:hAnsiTheme="minorHAnsi" w:cstheme="majorBidi"/>
          <w:color w:val="000000" w:themeColor="text1"/>
        </w:rPr>
        <w:t>learning supports students to become actively responsible for their own learning.</w:t>
      </w:r>
    </w:p>
    <w:p w14:paraId="42F278B4" w14:textId="77777777" w:rsidR="006A04FF" w:rsidRPr="008433AC" w:rsidRDefault="006A04FF" w:rsidP="006A04FF">
      <w:pPr>
        <w:pStyle w:val="NoSpacing"/>
        <w:spacing w:line="276" w:lineRule="auto"/>
        <w:ind w:right="-90"/>
        <w:rPr>
          <w:rFonts w:asciiTheme="minorHAnsi" w:hAnsiTheme="minorHAnsi"/>
          <w:bCs/>
          <w:color w:val="000000" w:themeColor="text1"/>
        </w:rPr>
      </w:pPr>
      <w:r w:rsidRPr="008433AC">
        <w:rPr>
          <w:rFonts w:asciiTheme="minorHAnsi" w:hAnsiTheme="minorHAnsi"/>
          <w:b/>
          <w:bCs/>
          <w:color w:val="000000" w:themeColor="text1"/>
        </w:rPr>
        <w:t xml:space="preserve">IB Practice: C3.12 </w:t>
      </w:r>
      <w:r w:rsidRPr="008433AC">
        <w:rPr>
          <w:rFonts w:asciiTheme="minorHAnsi" w:hAnsiTheme="minorHAnsi"/>
          <w:bCs/>
          <w:color w:val="000000" w:themeColor="text1"/>
        </w:rPr>
        <w:t>Teaching and learning develops student attitudes and skills that allow for meaningful student action in response to students’ own needs and the needs of others.</w:t>
      </w:r>
    </w:p>
    <w:p w14:paraId="786C466E" w14:textId="77777777" w:rsidR="006A04FF" w:rsidRPr="006D2798" w:rsidRDefault="006A04FF" w:rsidP="006A04FF">
      <w:pPr>
        <w:pStyle w:val="NoSpacing"/>
        <w:spacing w:line="276" w:lineRule="auto"/>
        <w:ind w:right="-90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8433AC">
        <w:rPr>
          <w:rFonts w:asciiTheme="minorHAnsi" w:hAnsiTheme="minorHAnsi"/>
          <w:b/>
          <w:bCs/>
          <w:color w:val="000000" w:themeColor="text1"/>
        </w:rPr>
        <w:t>IB Practice C3.15</w:t>
      </w:r>
      <w:r w:rsidRPr="008433AC">
        <w:rPr>
          <w:rFonts w:asciiTheme="minorHAnsi" w:hAnsiTheme="minorHAnsi"/>
          <w:bCs/>
          <w:color w:val="000000" w:themeColor="text1"/>
        </w:rPr>
        <w:t xml:space="preserve"> Teaching and</w:t>
      </w:r>
      <w:r>
        <w:rPr>
          <w:rFonts w:asciiTheme="minorHAnsi" w:hAnsiTheme="minorHAnsi"/>
          <w:bCs/>
          <w:color w:val="000000" w:themeColor="text1"/>
        </w:rPr>
        <w:t xml:space="preserve"> learning </w:t>
      </w:r>
      <w:r w:rsidRPr="008433AC">
        <w:rPr>
          <w:rFonts w:asciiTheme="minorHAnsi" w:hAnsiTheme="minorHAnsi"/>
          <w:bCs/>
          <w:color w:val="000000" w:themeColor="text1"/>
        </w:rPr>
        <w:t>encourages students to demonstrate their learning in a variety of ways.</w:t>
      </w:r>
    </w:p>
    <w:tbl>
      <w:tblPr>
        <w:tblStyle w:val="TableGrid"/>
        <w:tblpPr w:leftFromText="180" w:rightFromText="180" w:vertAnchor="page" w:horzAnchor="margin" w:tblpXSpec="center" w:tblpY="2791"/>
        <w:tblW w:w="10805" w:type="dxa"/>
        <w:tblLook w:val="04A0" w:firstRow="1" w:lastRow="0" w:firstColumn="1" w:lastColumn="0" w:noHBand="0" w:noVBand="1"/>
      </w:tblPr>
      <w:tblGrid>
        <w:gridCol w:w="5495"/>
        <w:gridCol w:w="5310"/>
      </w:tblGrid>
      <w:tr w:rsidR="006A04FF" w:rsidRPr="008433AC" w14:paraId="6CCAC06D" w14:textId="77777777" w:rsidTr="006A04FF">
        <w:tc>
          <w:tcPr>
            <w:tcW w:w="10805" w:type="dxa"/>
            <w:gridSpan w:val="2"/>
            <w:shd w:val="clear" w:color="auto" w:fill="FFFF00"/>
          </w:tcPr>
          <w:p w14:paraId="16739FEB" w14:textId="77777777" w:rsidR="006A04FF" w:rsidRPr="008433AC" w:rsidRDefault="006A04FF" w:rsidP="00D84BA4">
            <w:pPr>
              <w:pStyle w:val="NoSpacing"/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vertAlign w:val="subscript"/>
              </w:rPr>
            </w:pPr>
            <w:r w:rsidRPr="008433AC">
              <w:rPr>
                <w:rFonts w:asciiTheme="minorHAnsi" w:hAnsiTheme="minorHAnsi"/>
                <w:b/>
                <w:bCs/>
                <w:color w:val="000000" w:themeColor="text1"/>
              </w:rPr>
              <w:t>What do I typically do to support learning through opportunities for service and action?</w:t>
            </w:r>
          </w:p>
        </w:tc>
      </w:tr>
      <w:tr w:rsidR="006A04FF" w:rsidRPr="008433AC" w14:paraId="296DD64A" w14:textId="77777777" w:rsidTr="006A04FF">
        <w:tc>
          <w:tcPr>
            <w:tcW w:w="10805" w:type="dxa"/>
            <w:gridSpan w:val="2"/>
          </w:tcPr>
          <w:p w14:paraId="39450F6F" w14:textId="77777777" w:rsidR="006A04FF" w:rsidRPr="008433AC" w:rsidRDefault="006A04FF" w:rsidP="00D84BA4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8433AC">
              <w:rPr>
                <w:rFonts w:asciiTheme="minorHAnsi" w:hAnsiTheme="minorHAnsi"/>
                <w:color w:val="000000" w:themeColor="text1"/>
              </w:rPr>
              <w:t xml:space="preserve">The desired result of learning through service and action is that students apply learning to make a positive difference in the lives of others and to the environment. </w:t>
            </w:r>
          </w:p>
        </w:tc>
      </w:tr>
      <w:tr w:rsidR="006A04FF" w:rsidRPr="008433AC" w14:paraId="6D2D2332" w14:textId="77777777" w:rsidTr="006A04FF">
        <w:tc>
          <w:tcPr>
            <w:tcW w:w="5495" w:type="dxa"/>
          </w:tcPr>
          <w:p w14:paraId="75C29ADD" w14:textId="77777777" w:rsidR="006A04FF" w:rsidRPr="008433AC" w:rsidRDefault="006A04FF" w:rsidP="00D84BA4">
            <w:pPr>
              <w:pStyle w:val="NoSpacing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8433AC">
              <w:rPr>
                <w:rFonts w:asciiTheme="minorHAnsi" w:hAnsiTheme="minorHAnsi"/>
                <w:b/>
                <w:bCs/>
                <w:color w:val="000000" w:themeColor="text1"/>
              </w:rPr>
              <w:t>Student Evidence</w:t>
            </w:r>
          </w:p>
          <w:p w14:paraId="45BC0326" w14:textId="77777777" w:rsidR="006A04FF" w:rsidRPr="008433AC" w:rsidRDefault="006A04FF" w:rsidP="006A04F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8433AC">
              <w:rPr>
                <w:rFonts w:asciiTheme="minorHAnsi" w:hAnsiTheme="minorHAnsi"/>
                <w:color w:val="000000" w:themeColor="text1"/>
              </w:rPr>
              <w:t xml:space="preserve">Students embody learner </w:t>
            </w:r>
            <w:r>
              <w:rPr>
                <w:rFonts w:asciiTheme="minorHAnsi" w:hAnsiTheme="minorHAnsi"/>
                <w:color w:val="000000" w:themeColor="text1"/>
              </w:rPr>
              <w:t>profile attributes</w:t>
            </w:r>
            <w:r w:rsidRPr="008433AC">
              <w:rPr>
                <w:rFonts w:asciiTheme="minorHAnsi" w:hAnsiTheme="minorHAnsi"/>
                <w:color w:val="000000" w:themeColor="text1"/>
              </w:rPr>
              <w:t xml:space="preserve"> and recognize the way their actions al</w:t>
            </w:r>
            <w:r>
              <w:rPr>
                <w:rFonts w:asciiTheme="minorHAnsi" w:hAnsiTheme="minorHAnsi"/>
                <w:color w:val="000000" w:themeColor="text1"/>
              </w:rPr>
              <w:t>ign with the attributes</w:t>
            </w:r>
          </w:p>
          <w:p w14:paraId="58D1B42D" w14:textId="77777777" w:rsidR="006A04FF" w:rsidRPr="00755A01" w:rsidRDefault="006A04FF" w:rsidP="006A04FF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433AC">
              <w:rPr>
                <w:rFonts w:asciiTheme="minorHAnsi" w:hAnsiTheme="minorHAnsi"/>
                <w:color w:val="000000" w:themeColor="text1"/>
              </w:rPr>
              <w:t>Students take responsibilities in the classroom and work to resolve con</w:t>
            </w:r>
            <w:r>
              <w:rPr>
                <w:rFonts w:asciiTheme="minorHAnsi" w:hAnsiTheme="minorHAnsi"/>
                <w:color w:val="000000" w:themeColor="text1"/>
              </w:rPr>
              <w:t>flicts in their class community</w:t>
            </w:r>
          </w:p>
          <w:p w14:paraId="7FFA0759" w14:textId="77777777" w:rsidR="006A04FF" w:rsidRPr="008433AC" w:rsidRDefault="006A04FF" w:rsidP="006A04FF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bookmarkStart w:id="0" w:name="_Hlk516223152"/>
            <w:r>
              <w:rPr>
                <w:rFonts w:asciiTheme="minorHAnsi" w:hAnsiTheme="minorHAnsi"/>
                <w:color w:val="000000" w:themeColor="text1"/>
              </w:rPr>
              <w:t>Students can articulate strengths and needs of the various communities of which they belong</w:t>
            </w:r>
          </w:p>
          <w:bookmarkEnd w:id="0"/>
          <w:p w14:paraId="35F8DBD7" w14:textId="77777777" w:rsidR="006A04FF" w:rsidRPr="008433AC" w:rsidRDefault="006A04FF" w:rsidP="006A04F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8433AC">
              <w:rPr>
                <w:rFonts w:asciiTheme="minorHAnsi" w:hAnsiTheme="minorHAnsi"/>
                <w:color w:val="000000" w:themeColor="text1"/>
              </w:rPr>
              <w:t>Students share action they have taken outside of scho</w:t>
            </w:r>
            <w:r>
              <w:rPr>
                <w:rFonts w:asciiTheme="minorHAnsi" w:hAnsiTheme="minorHAnsi"/>
                <w:color w:val="000000" w:themeColor="text1"/>
              </w:rPr>
              <w:t>ol</w:t>
            </w:r>
          </w:p>
          <w:p w14:paraId="2716A059" w14:textId="77777777" w:rsidR="006A04FF" w:rsidRPr="008433AC" w:rsidRDefault="006A04FF" w:rsidP="006A04FF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bookmarkStart w:id="1" w:name="_Hlk516223205"/>
            <w:r w:rsidRPr="008433AC">
              <w:rPr>
                <w:rFonts w:asciiTheme="minorHAnsi" w:hAnsiTheme="minorHAnsi"/>
                <w:color w:val="000000" w:themeColor="text1"/>
              </w:rPr>
              <w:t>Students plan and carry out meaningful action based on their under</w:t>
            </w:r>
            <w:r>
              <w:rPr>
                <w:rFonts w:asciiTheme="minorHAnsi" w:hAnsiTheme="minorHAnsi"/>
                <w:color w:val="000000" w:themeColor="text1"/>
              </w:rPr>
              <w:t>standing of an issue or problem</w:t>
            </w:r>
          </w:p>
          <w:bookmarkEnd w:id="1"/>
          <w:p w14:paraId="2A12369F" w14:textId="77777777" w:rsidR="006A04FF" w:rsidRPr="00FF7C5A" w:rsidRDefault="006A04FF" w:rsidP="006A04FF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433AC">
              <w:rPr>
                <w:rFonts w:asciiTheme="minorHAnsi" w:hAnsiTheme="minorHAnsi"/>
                <w:color w:val="000000" w:themeColor="text1"/>
              </w:rPr>
              <w:t xml:space="preserve">Students share their action with others </w:t>
            </w:r>
            <w:r>
              <w:rPr>
                <w:rFonts w:asciiTheme="minorHAnsi" w:hAnsiTheme="minorHAnsi"/>
                <w:color w:val="000000" w:themeColor="text1"/>
              </w:rPr>
              <w:t>and advocate for further action</w:t>
            </w:r>
          </w:p>
          <w:p w14:paraId="17C645C2" w14:textId="77777777" w:rsidR="006A04FF" w:rsidRDefault="006A04FF" w:rsidP="006A04FF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Students reflect on how action impacts their own learning and understanding</w:t>
            </w:r>
          </w:p>
          <w:p w14:paraId="2C6EEEB5" w14:textId="77777777" w:rsidR="006A04FF" w:rsidRDefault="006A04FF" w:rsidP="006A04FF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bookmarkStart w:id="2" w:name="_Hlk516223221"/>
            <w:r w:rsidRPr="00FF7C5A">
              <w:rPr>
                <w:rFonts w:asciiTheme="minorHAnsi" w:hAnsiTheme="minorHAnsi"/>
                <w:color w:val="000000" w:themeColor="text1"/>
              </w:rPr>
              <w:t>Students look for ways to improve upon and/or sustain the action they have taken</w:t>
            </w:r>
          </w:p>
          <w:bookmarkEnd w:id="2"/>
          <w:p w14:paraId="36C85751" w14:textId="77777777" w:rsidR="006A04FF" w:rsidRPr="00FF7C5A" w:rsidRDefault="006A04FF" w:rsidP="006A04FF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Students reflect on how action impacts their own learning and the community</w:t>
            </w:r>
          </w:p>
        </w:tc>
        <w:tc>
          <w:tcPr>
            <w:tcW w:w="5310" w:type="dxa"/>
          </w:tcPr>
          <w:p w14:paraId="3ECA95CB" w14:textId="77777777" w:rsidR="006A04FF" w:rsidRPr="008433AC" w:rsidRDefault="006A04FF" w:rsidP="00D84BA4">
            <w:pPr>
              <w:pStyle w:val="NoSpacing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Teacher Actions</w:t>
            </w:r>
          </w:p>
          <w:p w14:paraId="7CE15EA4" w14:textId="77777777" w:rsidR="006A04FF" w:rsidRPr="00FF7C5A" w:rsidRDefault="006A04FF" w:rsidP="006A04F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8433AC">
              <w:rPr>
                <w:rFonts w:asciiTheme="minorHAnsi" w:hAnsiTheme="minorHAnsi"/>
                <w:color w:val="000000" w:themeColor="text1"/>
              </w:rPr>
              <w:t>Teachers model the IB learner profile attributes</w:t>
            </w:r>
            <w:r>
              <w:rPr>
                <w:rFonts w:asciiTheme="minorHAnsi" w:hAnsiTheme="minorHAnsi"/>
                <w:color w:val="000000" w:themeColor="text1"/>
              </w:rPr>
              <w:t xml:space="preserve"> and how they connect to action</w:t>
            </w:r>
          </w:p>
          <w:p w14:paraId="6CF8A7DF" w14:textId="77777777" w:rsidR="006A04FF" w:rsidRDefault="006A04FF" w:rsidP="006A04F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Develop an appreciation of student interests and strengths</w:t>
            </w:r>
          </w:p>
          <w:p w14:paraId="1A4CFE3D" w14:textId="77777777" w:rsidR="006A04FF" w:rsidRPr="008433AC" w:rsidRDefault="006A04FF" w:rsidP="006A04F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bookmarkStart w:id="3" w:name="_Hlk516223271"/>
            <w:r>
              <w:rPr>
                <w:rFonts w:asciiTheme="minorHAnsi" w:hAnsiTheme="minorHAnsi"/>
                <w:color w:val="000000" w:themeColor="text1"/>
              </w:rPr>
              <w:t>Identify</w:t>
            </w:r>
            <w:r w:rsidRPr="008433AC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worthy content and context for student exploration</w:t>
            </w:r>
          </w:p>
          <w:p w14:paraId="16C2371D" w14:textId="77777777" w:rsidR="006A04FF" w:rsidRPr="00BD6E86" w:rsidRDefault="006A04FF" w:rsidP="006A04FF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bookmarkStart w:id="4" w:name="_Hlk516223261"/>
            <w:bookmarkEnd w:id="3"/>
            <w:r>
              <w:rPr>
                <w:rFonts w:asciiTheme="minorHAnsi" w:hAnsiTheme="minorHAnsi"/>
                <w:color w:val="000000" w:themeColor="text1"/>
              </w:rPr>
              <w:t>Work</w:t>
            </w:r>
            <w:r w:rsidRPr="008433AC">
              <w:rPr>
                <w:rFonts w:asciiTheme="minorHAnsi" w:hAnsiTheme="minorHAnsi"/>
                <w:color w:val="000000" w:themeColor="text1"/>
              </w:rPr>
              <w:t xml:space="preserve"> collaboratively with students to develop an understanding of what responsible actio</w:t>
            </w:r>
            <w:r>
              <w:rPr>
                <w:rFonts w:asciiTheme="minorHAnsi" w:hAnsiTheme="minorHAnsi"/>
                <w:color w:val="000000" w:themeColor="text1"/>
              </w:rPr>
              <w:t>n is within and outside of the class community</w:t>
            </w:r>
          </w:p>
          <w:bookmarkEnd w:id="4"/>
          <w:p w14:paraId="33C91BEB" w14:textId="77777777" w:rsidR="006A04FF" w:rsidRPr="008433AC" w:rsidRDefault="006A04FF" w:rsidP="006A04FF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Plan experiences that connect content to opportunities for authentic action</w:t>
            </w:r>
          </w:p>
          <w:p w14:paraId="4540CBAE" w14:textId="77777777" w:rsidR="006A04FF" w:rsidRPr="00FF7C5A" w:rsidRDefault="006A04FF" w:rsidP="006A04F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Cultivate a sense of responsibility to </w:t>
            </w:r>
            <w:r w:rsidRPr="008433AC">
              <w:rPr>
                <w:rFonts w:asciiTheme="minorHAnsi" w:hAnsiTheme="minorHAnsi"/>
                <w:color w:val="000000" w:themeColor="text1"/>
              </w:rPr>
              <w:t>shared guardianship of the planet and how to create a more peaceful world</w:t>
            </w:r>
          </w:p>
          <w:p w14:paraId="61D2ACB9" w14:textId="77777777" w:rsidR="006A04FF" w:rsidRPr="008433AC" w:rsidRDefault="006A04FF" w:rsidP="006A04F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Develop</w:t>
            </w:r>
            <w:r w:rsidRPr="008433AC">
              <w:rPr>
                <w:rFonts w:asciiTheme="minorHAnsi" w:hAnsiTheme="minorHAnsi"/>
                <w:color w:val="000000" w:themeColor="text1"/>
              </w:rPr>
              <w:t xml:space="preserve"> lessons throughout the inquiry cycle that prepare stu</w:t>
            </w:r>
            <w:r>
              <w:rPr>
                <w:rFonts w:asciiTheme="minorHAnsi" w:hAnsiTheme="minorHAnsi"/>
                <w:color w:val="000000" w:themeColor="text1"/>
              </w:rPr>
              <w:t>dents to take meaningful action</w:t>
            </w:r>
          </w:p>
          <w:p w14:paraId="6A391F3A" w14:textId="25582331" w:rsidR="006A04FF" w:rsidRPr="008433AC" w:rsidRDefault="006A04FF" w:rsidP="006A04FF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bookmarkStart w:id="5" w:name="_Hlk516223240"/>
            <w:r>
              <w:rPr>
                <w:rFonts w:asciiTheme="minorHAnsi" w:hAnsiTheme="minorHAnsi"/>
                <w:color w:val="000000" w:themeColor="text1"/>
              </w:rPr>
              <w:t>P</w:t>
            </w:r>
            <w:r w:rsidRPr="008433AC">
              <w:rPr>
                <w:rFonts w:asciiTheme="minorHAnsi" w:hAnsiTheme="minorHAnsi"/>
                <w:color w:val="000000" w:themeColor="text1"/>
              </w:rPr>
              <w:t xml:space="preserve">rovide models of varying types of action </w:t>
            </w:r>
            <w:r>
              <w:rPr>
                <w:rFonts w:asciiTheme="minorHAnsi" w:hAnsiTheme="minorHAnsi"/>
                <w:color w:val="000000" w:themeColor="text1"/>
              </w:rPr>
              <w:t>(d</w:t>
            </w:r>
            <w:r w:rsidRPr="008433AC">
              <w:rPr>
                <w:rFonts w:asciiTheme="minorHAnsi" w:hAnsiTheme="minorHAnsi"/>
                <w:color w:val="000000" w:themeColor="text1"/>
              </w:rPr>
              <w:t>irect service, indirect service, research</w:t>
            </w:r>
            <w:r>
              <w:rPr>
                <w:rFonts w:asciiTheme="minorHAnsi" w:hAnsiTheme="minorHAnsi"/>
                <w:color w:val="000000" w:themeColor="text1"/>
              </w:rPr>
              <w:t>-</w:t>
            </w:r>
            <w:r w:rsidRPr="008433AC">
              <w:rPr>
                <w:rFonts w:asciiTheme="minorHAnsi" w:hAnsiTheme="minorHAnsi"/>
                <w:color w:val="000000" w:themeColor="text1"/>
              </w:rPr>
              <w:t>based</w:t>
            </w:r>
            <w:r>
              <w:rPr>
                <w:rFonts w:asciiTheme="minorHAnsi" w:hAnsiTheme="minorHAnsi"/>
                <w:color w:val="000000" w:themeColor="text1"/>
              </w:rPr>
              <w:t xml:space="preserve"> service, advocacy)</w:t>
            </w:r>
          </w:p>
          <w:bookmarkEnd w:id="5"/>
          <w:p w14:paraId="2C6FF519" w14:textId="77777777" w:rsidR="006A04FF" w:rsidRPr="008433AC" w:rsidRDefault="006A04FF" w:rsidP="006A04FF">
            <w:pPr>
              <w:pStyle w:val="NoSpacing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Support</w:t>
            </w:r>
            <w:r w:rsidRPr="008433AC">
              <w:rPr>
                <w:rFonts w:asciiTheme="minorHAnsi" w:hAnsiTheme="minorHAnsi"/>
                <w:color w:val="000000" w:themeColor="text1"/>
              </w:rPr>
              <w:t xml:space="preserve"> students in </w:t>
            </w:r>
            <w:r>
              <w:rPr>
                <w:rFonts w:asciiTheme="minorHAnsi" w:hAnsiTheme="minorHAnsi"/>
                <w:color w:val="000000" w:themeColor="text1"/>
              </w:rPr>
              <w:t xml:space="preserve">identifying and broadening </w:t>
            </w:r>
            <w:r w:rsidRPr="008433AC">
              <w:rPr>
                <w:rFonts w:asciiTheme="minorHAnsi" w:hAnsiTheme="minorHAnsi"/>
                <w:color w:val="000000" w:themeColor="text1"/>
              </w:rPr>
              <w:t xml:space="preserve">their </w:t>
            </w:r>
            <w:r>
              <w:rPr>
                <w:rFonts w:asciiTheme="minorHAnsi" w:hAnsiTheme="minorHAnsi"/>
                <w:color w:val="000000" w:themeColor="text1"/>
              </w:rPr>
              <w:t>communities</w:t>
            </w:r>
            <w:r w:rsidRPr="008433AC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5E1A91AD" w14:textId="77777777" w:rsidR="006A04FF" w:rsidRDefault="006A04FF" w:rsidP="006A04F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8433AC">
              <w:rPr>
                <w:rFonts w:asciiTheme="minorHAnsi" w:hAnsiTheme="minorHAnsi"/>
                <w:color w:val="000000" w:themeColor="text1"/>
              </w:rPr>
              <w:t>Teachers plan for action connected to the</w:t>
            </w:r>
            <w:r>
              <w:rPr>
                <w:rFonts w:asciiTheme="minorHAnsi" w:hAnsiTheme="minorHAnsi"/>
                <w:color w:val="000000" w:themeColor="text1"/>
              </w:rPr>
              <w:t xml:space="preserve"> transdisciplinary theme (PYP) or global context (MYP)</w:t>
            </w:r>
          </w:p>
          <w:p w14:paraId="3C5392A2" w14:textId="77777777" w:rsidR="006A04FF" w:rsidRPr="006D2798" w:rsidRDefault="006A04FF" w:rsidP="006A04FF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</w:rPr>
            </w:pPr>
            <w:r w:rsidRPr="00FF7C5A">
              <w:rPr>
                <w:rFonts w:asciiTheme="minorHAnsi" w:hAnsiTheme="minorHAnsi"/>
                <w:color w:val="000000" w:themeColor="text1"/>
              </w:rPr>
              <w:t>Help students sustain executed action</w:t>
            </w:r>
          </w:p>
        </w:tc>
      </w:tr>
    </w:tbl>
    <w:p w14:paraId="4C10B4F8" w14:textId="6BC17986" w:rsidR="00C4003E" w:rsidRDefault="00C4003E" w:rsidP="00F77F7F">
      <w:pPr>
        <w:pStyle w:val="NoSpacing"/>
        <w:spacing w:line="276" w:lineRule="auto"/>
        <w:rPr>
          <w:rFonts w:asciiTheme="minorHAnsi" w:hAnsiTheme="minorHAnsi"/>
          <w:b/>
        </w:rPr>
      </w:pPr>
    </w:p>
    <w:p w14:paraId="78600383" w14:textId="77777777" w:rsidR="006A04FF" w:rsidRDefault="006A04FF" w:rsidP="00F77F7F">
      <w:pPr>
        <w:pStyle w:val="NoSpacing"/>
        <w:spacing w:line="276" w:lineRule="auto"/>
        <w:rPr>
          <w:rFonts w:asciiTheme="minorHAnsi" w:hAnsiTheme="minorHAnsi"/>
          <w:b/>
        </w:rPr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10710"/>
      </w:tblGrid>
      <w:tr w:rsidR="00F71E84" w:rsidRPr="00F71E84" w14:paraId="66C9C0D9" w14:textId="77777777" w:rsidTr="00CA4A5C">
        <w:trPr>
          <w:jc w:val="center"/>
        </w:trPr>
        <w:tc>
          <w:tcPr>
            <w:tcW w:w="10710" w:type="dxa"/>
            <w:shd w:val="clear" w:color="auto" w:fill="FFFF00"/>
          </w:tcPr>
          <w:p w14:paraId="67E8BDE4" w14:textId="7D18385C" w:rsidR="00F71E84" w:rsidRPr="00F71E84" w:rsidRDefault="00F71E84" w:rsidP="00FC59DF">
            <w:pPr>
              <w:pStyle w:val="NoSpacing"/>
              <w:spacing w:line="276" w:lineRule="auto"/>
              <w:rPr>
                <w:rFonts w:asciiTheme="minorHAnsi" w:hAnsiTheme="minorHAnsi"/>
                <w:b/>
                <w:bCs/>
                <w:sz w:val="22"/>
                <w:vertAlign w:val="subscript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Possible alignment to Marzano learning map strategies</w:t>
            </w:r>
          </w:p>
        </w:tc>
      </w:tr>
      <w:tr w:rsidR="00F71E84" w:rsidRPr="00F71E84" w14:paraId="1F640B26" w14:textId="77777777" w:rsidTr="00FC59DF">
        <w:trPr>
          <w:jc w:val="center"/>
        </w:trPr>
        <w:tc>
          <w:tcPr>
            <w:tcW w:w="10710" w:type="dxa"/>
          </w:tcPr>
          <w:p w14:paraId="483CF64E" w14:textId="6A2DB546" w:rsidR="00F71E84" w:rsidRPr="00F71E84" w:rsidRDefault="00F71E84" w:rsidP="00F71E84">
            <w:pPr>
              <w:pStyle w:val="NoSpacing"/>
              <w:numPr>
                <w:ilvl w:val="0"/>
                <w:numId w:val="5"/>
              </w:numPr>
              <w:ind w:left="427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 xml:space="preserve">Communicating high expectations for all students </w:t>
            </w:r>
          </w:p>
          <w:p w14:paraId="5BB84F39" w14:textId="01F4AD29" w:rsidR="00F71E84" w:rsidRPr="00CA4A5C" w:rsidRDefault="00CA4A5C" w:rsidP="00CA4A5C">
            <w:pPr>
              <w:pStyle w:val="NoSpacing"/>
              <w:numPr>
                <w:ilvl w:val="0"/>
                <w:numId w:val="5"/>
              </w:numPr>
              <w:ind w:left="427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Celebrating student progress</w:t>
            </w:r>
          </w:p>
          <w:p w14:paraId="48C431C5" w14:textId="0AFBD157" w:rsidR="00F71E84" w:rsidRPr="00F71E84" w:rsidRDefault="00F71E84" w:rsidP="00F71E84">
            <w:pPr>
              <w:pStyle w:val="NoSpacing"/>
              <w:numPr>
                <w:ilvl w:val="0"/>
                <w:numId w:val="5"/>
              </w:numPr>
              <w:ind w:left="427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 xml:space="preserve">Helping students </w:t>
            </w:r>
            <w:r w:rsidR="006A04FF">
              <w:rPr>
                <w:rFonts w:asciiTheme="minorHAnsi" w:hAnsiTheme="minorHAnsi"/>
                <w:sz w:val="22"/>
              </w:rPr>
              <w:t>elaborate on content</w:t>
            </w:r>
            <w:r w:rsidRPr="00F71E84">
              <w:rPr>
                <w:rFonts w:asciiTheme="minorHAnsi" w:hAnsiTheme="minorHAnsi"/>
                <w:sz w:val="22"/>
              </w:rPr>
              <w:t xml:space="preserve"> </w:t>
            </w:r>
          </w:p>
          <w:p w14:paraId="4EE62B87" w14:textId="792F01B0" w:rsidR="00F71E84" w:rsidRPr="00F71E84" w:rsidRDefault="00F71E84" w:rsidP="00F71E84">
            <w:pPr>
              <w:pStyle w:val="NoSpacing"/>
              <w:numPr>
                <w:ilvl w:val="0"/>
                <w:numId w:val="5"/>
              </w:numPr>
              <w:ind w:left="427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 xml:space="preserve">Helping students revise knowledge </w:t>
            </w:r>
          </w:p>
          <w:p w14:paraId="75DDA835" w14:textId="77777777" w:rsidR="00F71E84" w:rsidRDefault="00F71E84" w:rsidP="00F71E84">
            <w:pPr>
              <w:pStyle w:val="NoSpacing"/>
              <w:numPr>
                <w:ilvl w:val="0"/>
                <w:numId w:val="5"/>
              </w:numPr>
              <w:ind w:left="427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>Helping students engage in cognitively complex tasks</w:t>
            </w:r>
          </w:p>
          <w:p w14:paraId="64F829AF" w14:textId="4190DD1F" w:rsidR="00CA4A5C" w:rsidRPr="00F71E84" w:rsidRDefault="00CA4A5C" w:rsidP="00F71E84">
            <w:pPr>
              <w:pStyle w:val="NoSpacing"/>
              <w:numPr>
                <w:ilvl w:val="0"/>
                <w:numId w:val="5"/>
              </w:numPr>
              <w:ind w:left="427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Establishing and maintaining effective relationships</w:t>
            </w:r>
          </w:p>
        </w:tc>
      </w:tr>
    </w:tbl>
    <w:p w14:paraId="2B89FE2D" w14:textId="77777777" w:rsidR="00F71E84" w:rsidRPr="005202AB" w:rsidRDefault="00F71E84" w:rsidP="00F77F7F">
      <w:pPr>
        <w:pStyle w:val="NoSpacing"/>
        <w:spacing w:line="276" w:lineRule="auto"/>
        <w:rPr>
          <w:rFonts w:asciiTheme="minorHAnsi" w:hAnsi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4"/>
        <w:gridCol w:w="2611"/>
        <w:gridCol w:w="2790"/>
        <w:gridCol w:w="2785"/>
      </w:tblGrid>
      <w:tr w:rsidR="00CA4A5C" w:rsidRPr="00F71E84" w14:paraId="574A7B2F" w14:textId="77777777" w:rsidTr="00CA4A5C">
        <w:trPr>
          <w:jc w:val="center"/>
        </w:trPr>
        <w:tc>
          <w:tcPr>
            <w:tcW w:w="0" w:type="auto"/>
            <w:gridSpan w:val="4"/>
            <w:shd w:val="clear" w:color="auto" w:fill="FFFF00"/>
          </w:tcPr>
          <w:p w14:paraId="3DE6B8C0" w14:textId="4E7D4A2D" w:rsidR="00CA4A5C" w:rsidRPr="00F71E84" w:rsidRDefault="00CA4A5C" w:rsidP="00CA4A5C">
            <w:pPr>
              <w:pStyle w:val="NoSpacing"/>
              <w:jc w:val="center"/>
              <w:rPr>
                <w:rFonts w:asciiTheme="minorHAnsi" w:hAnsiTheme="minorHAnsi"/>
                <w:b/>
                <w:sz w:val="22"/>
              </w:rPr>
            </w:pPr>
            <w:r w:rsidRPr="008433AC">
              <w:rPr>
                <w:rFonts w:asciiTheme="minorHAnsi" w:hAnsiTheme="minorHAnsi"/>
                <w:b/>
                <w:bCs/>
                <w:color w:val="000000" w:themeColor="text1"/>
              </w:rPr>
              <w:lastRenderedPageBreak/>
              <w:t>What do I typically do to support learning through opportunities for service and action?</w:t>
            </w:r>
          </w:p>
        </w:tc>
      </w:tr>
      <w:tr w:rsidR="004333A4" w:rsidRPr="00F71E84" w14:paraId="108422EA" w14:textId="77777777" w:rsidTr="004333A4">
        <w:trPr>
          <w:jc w:val="center"/>
        </w:trPr>
        <w:tc>
          <w:tcPr>
            <w:tcW w:w="0" w:type="auto"/>
            <w:shd w:val="clear" w:color="auto" w:fill="FFFF00"/>
          </w:tcPr>
          <w:p w14:paraId="4202F6AE" w14:textId="77777777" w:rsidR="00CA4A5C" w:rsidRPr="00F71E84" w:rsidRDefault="00CA4A5C" w:rsidP="00CA4A5C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>Learn</w:t>
            </w:r>
          </w:p>
        </w:tc>
        <w:tc>
          <w:tcPr>
            <w:tcW w:w="2611" w:type="dxa"/>
            <w:shd w:val="clear" w:color="auto" w:fill="FFFF00"/>
          </w:tcPr>
          <w:p w14:paraId="06BE3C4B" w14:textId="779D016C" w:rsidR="00CA4A5C" w:rsidRPr="00F71E84" w:rsidRDefault="00CA4A5C" w:rsidP="00CA4A5C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>Impl</w:t>
            </w:r>
            <w:r w:rsidR="004333A4">
              <w:rPr>
                <w:rFonts w:asciiTheme="minorHAnsi" w:hAnsiTheme="minorHAnsi"/>
                <w:sz w:val="22"/>
              </w:rPr>
              <w:t>e</w:t>
            </w:r>
            <w:r w:rsidRPr="00F71E84">
              <w:rPr>
                <w:rFonts w:asciiTheme="minorHAnsi" w:hAnsiTheme="minorHAnsi"/>
                <w:sz w:val="22"/>
              </w:rPr>
              <w:t>ment</w:t>
            </w:r>
          </w:p>
        </w:tc>
        <w:tc>
          <w:tcPr>
            <w:tcW w:w="2790" w:type="dxa"/>
            <w:shd w:val="clear" w:color="auto" w:fill="FFFF00"/>
          </w:tcPr>
          <w:p w14:paraId="4B1BBCDF" w14:textId="77777777" w:rsidR="00CA4A5C" w:rsidRPr="00F71E84" w:rsidRDefault="00CA4A5C" w:rsidP="00CA4A5C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>Monitor</w:t>
            </w:r>
          </w:p>
        </w:tc>
        <w:tc>
          <w:tcPr>
            <w:tcW w:w="2785" w:type="dxa"/>
            <w:shd w:val="clear" w:color="auto" w:fill="FFFF00"/>
          </w:tcPr>
          <w:p w14:paraId="022996A0" w14:textId="77777777" w:rsidR="00CA4A5C" w:rsidRPr="00F71E84" w:rsidRDefault="00CA4A5C" w:rsidP="00CA4A5C">
            <w:pPr>
              <w:pStyle w:val="NoSpacing"/>
              <w:jc w:val="center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>Impact</w:t>
            </w:r>
          </w:p>
        </w:tc>
      </w:tr>
      <w:tr w:rsidR="004333A4" w:rsidRPr="00F71E84" w14:paraId="26EC088B" w14:textId="77777777" w:rsidTr="004333A4">
        <w:trPr>
          <w:jc w:val="center"/>
        </w:trPr>
        <w:tc>
          <w:tcPr>
            <w:tcW w:w="0" w:type="auto"/>
          </w:tcPr>
          <w:p w14:paraId="73C99679" w14:textId="4B4CB558" w:rsidR="00CA4A5C" w:rsidRPr="00F71E84" w:rsidRDefault="00CA4A5C" w:rsidP="00CA4A5C">
            <w:pPr>
              <w:pStyle w:val="NoSpacing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 xml:space="preserve">Understand how </w:t>
            </w:r>
            <w:r>
              <w:rPr>
                <w:rFonts w:asciiTheme="minorHAnsi" w:hAnsiTheme="minorHAnsi"/>
                <w:sz w:val="22"/>
              </w:rPr>
              <w:t>opportunities to learn</w:t>
            </w:r>
            <w:r w:rsidRPr="00CA4A5C">
              <w:rPr>
                <w:rFonts w:asciiTheme="minorHAnsi" w:hAnsiTheme="minorHAnsi"/>
                <w:sz w:val="22"/>
              </w:rPr>
              <w:t xml:space="preserve"> through service and action </w:t>
            </w:r>
            <w:r w:rsidR="004333A4">
              <w:rPr>
                <w:rFonts w:asciiTheme="minorHAnsi" w:hAnsiTheme="minorHAnsi"/>
                <w:sz w:val="22"/>
              </w:rPr>
              <w:t xml:space="preserve">support students in using knowledge and skills </w:t>
            </w:r>
            <w:r w:rsidRPr="00CA4A5C">
              <w:rPr>
                <w:rFonts w:asciiTheme="minorHAnsi" w:hAnsiTheme="minorHAnsi"/>
                <w:sz w:val="22"/>
              </w:rPr>
              <w:t>to make a positive difference in the lives of others and to the environmen</w:t>
            </w:r>
            <w:r w:rsidRPr="00F71E84">
              <w:rPr>
                <w:rFonts w:asciiTheme="minorHAnsi" w:hAnsiTheme="minorHAnsi"/>
                <w:sz w:val="22"/>
              </w:rPr>
              <w:t>t</w:t>
            </w:r>
            <w:r w:rsidR="004333A4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611" w:type="dxa"/>
          </w:tcPr>
          <w:p w14:paraId="179E8663" w14:textId="25A49F59" w:rsidR="00CA4A5C" w:rsidRPr="00F71E84" w:rsidRDefault="00CA4A5C" w:rsidP="00CA4A5C">
            <w:pPr>
              <w:pStyle w:val="NoSpacing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 xml:space="preserve">Plan and create </w:t>
            </w:r>
            <w:r w:rsidR="004333A4">
              <w:rPr>
                <w:rFonts w:asciiTheme="minorHAnsi" w:hAnsiTheme="minorHAnsi"/>
                <w:sz w:val="22"/>
              </w:rPr>
              <w:t xml:space="preserve">opportunities for students to use new knowledge and skills </w:t>
            </w:r>
            <w:r w:rsidR="004333A4" w:rsidRPr="00CA4A5C">
              <w:rPr>
                <w:rFonts w:asciiTheme="minorHAnsi" w:hAnsiTheme="minorHAnsi"/>
                <w:sz w:val="22"/>
              </w:rPr>
              <w:t>to make a positive difference in the lives of others and to the environmen</w:t>
            </w:r>
            <w:r w:rsidR="004333A4" w:rsidRPr="00F71E84">
              <w:rPr>
                <w:rFonts w:asciiTheme="minorHAnsi" w:hAnsiTheme="minorHAnsi"/>
                <w:sz w:val="22"/>
              </w:rPr>
              <w:t>t</w:t>
            </w:r>
            <w:r w:rsidR="004333A4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2790" w:type="dxa"/>
          </w:tcPr>
          <w:p w14:paraId="37964321" w14:textId="595A837A" w:rsidR="00CA4A5C" w:rsidRPr="00F71E84" w:rsidRDefault="00CA4A5C" w:rsidP="00CA4A5C">
            <w:pPr>
              <w:pStyle w:val="NoSpacing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 xml:space="preserve">Check for evidence that all students </w:t>
            </w:r>
            <w:r w:rsidR="004333A4">
              <w:rPr>
                <w:rFonts w:asciiTheme="minorHAnsi" w:hAnsiTheme="minorHAnsi"/>
                <w:bCs/>
              </w:rPr>
              <w:t xml:space="preserve">demonstrate how their new knowledge and skills are used to </w:t>
            </w:r>
            <w:proofErr w:type="gramStart"/>
            <w:r w:rsidR="004333A4">
              <w:rPr>
                <w:rFonts w:asciiTheme="minorHAnsi" w:hAnsiTheme="minorHAnsi"/>
                <w:bCs/>
              </w:rPr>
              <w:t>take action</w:t>
            </w:r>
            <w:proofErr w:type="gramEnd"/>
            <w:r w:rsidR="004333A4">
              <w:rPr>
                <w:rFonts w:asciiTheme="minorHAnsi" w:hAnsiTheme="minorHAnsi"/>
                <w:bCs/>
              </w:rPr>
              <w:t xml:space="preserve"> or provide service that makes a positive difference in the lives of others and to the environment.</w:t>
            </w:r>
          </w:p>
        </w:tc>
        <w:tc>
          <w:tcPr>
            <w:tcW w:w="2785" w:type="dxa"/>
          </w:tcPr>
          <w:p w14:paraId="1A9A278D" w14:textId="506FD1DD" w:rsidR="00CA4A5C" w:rsidRPr="00F71E84" w:rsidRDefault="00CA4A5C" w:rsidP="00CA4A5C">
            <w:pPr>
              <w:pStyle w:val="NoSpacing"/>
              <w:rPr>
                <w:rFonts w:asciiTheme="minorHAnsi" w:hAnsiTheme="minorHAnsi"/>
                <w:sz w:val="22"/>
              </w:rPr>
            </w:pPr>
            <w:r w:rsidRPr="00F71E84">
              <w:rPr>
                <w:rFonts w:asciiTheme="minorHAnsi" w:hAnsiTheme="minorHAnsi"/>
                <w:sz w:val="22"/>
              </w:rPr>
              <w:t>Adapt techniques</w:t>
            </w:r>
            <w:r w:rsidR="004333A4">
              <w:rPr>
                <w:rFonts w:asciiTheme="minorHAnsi" w:hAnsiTheme="minorHAnsi"/>
                <w:sz w:val="22"/>
              </w:rPr>
              <w:t xml:space="preserve"> so that all </w:t>
            </w:r>
            <w:r w:rsidR="004333A4" w:rsidRPr="00F71E84">
              <w:rPr>
                <w:rFonts w:asciiTheme="minorHAnsi" w:hAnsiTheme="minorHAnsi"/>
                <w:sz w:val="22"/>
              </w:rPr>
              <w:t xml:space="preserve">students </w:t>
            </w:r>
            <w:r w:rsidR="004333A4">
              <w:rPr>
                <w:rFonts w:asciiTheme="minorHAnsi" w:hAnsiTheme="minorHAnsi"/>
                <w:sz w:val="22"/>
              </w:rPr>
              <w:t xml:space="preserve">can </w:t>
            </w:r>
            <w:r w:rsidR="004333A4">
              <w:rPr>
                <w:rFonts w:asciiTheme="minorHAnsi" w:hAnsiTheme="minorHAnsi"/>
                <w:bCs/>
              </w:rPr>
              <w:t xml:space="preserve">demonstrate how their new knowledge and skills are used to </w:t>
            </w:r>
            <w:proofErr w:type="gramStart"/>
            <w:r w:rsidR="004333A4">
              <w:rPr>
                <w:rFonts w:asciiTheme="minorHAnsi" w:hAnsiTheme="minorHAnsi"/>
                <w:bCs/>
              </w:rPr>
              <w:t>take action</w:t>
            </w:r>
            <w:proofErr w:type="gramEnd"/>
            <w:r w:rsidR="004333A4">
              <w:rPr>
                <w:rFonts w:asciiTheme="minorHAnsi" w:hAnsiTheme="minorHAnsi"/>
                <w:bCs/>
              </w:rPr>
              <w:t xml:space="preserve"> or provide service that makes a positive difference in the lives of others and to the environment.</w:t>
            </w:r>
          </w:p>
        </w:tc>
      </w:tr>
    </w:tbl>
    <w:p w14:paraId="38B12BDF" w14:textId="77777777" w:rsidR="00FE341D" w:rsidRDefault="00FE341D" w:rsidP="00F77F7F">
      <w:pPr>
        <w:pStyle w:val="NoSpacing"/>
        <w:rPr>
          <w:rFonts w:asciiTheme="minorHAnsi" w:hAnsiTheme="minorHAnsi"/>
          <w:b/>
          <w:bCs/>
        </w:rPr>
      </w:pPr>
    </w:p>
    <w:p w14:paraId="56FA546E" w14:textId="4E2D3E05" w:rsidR="00C4003E" w:rsidRPr="009D53B6" w:rsidRDefault="71F6F77F" w:rsidP="00F77F7F">
      <w:pPr>
        <w:pStyle w:val="NoSpacing"/>
        <w:rPr>
          <w:rFonts w:asciiTheme="minorHAnsi" w:hAnsiTheme="minorHAnsi"/>
          <w:b/>
          <w:bCs/>
        </w:rPr>
      </w:pPr>
      <w:r w:rsidRPr="71F6F77F">
        <w:rPr>
          <w:rFonts w:asciiTheme="minorHAnsi" w:hAnsiTheme="minorHAnsi"/>
          <w:b/>
          <w:bCs/>
        </w:rPr>
        <w:t>Reflection</w:t>
      </w:r>
    </w:p>
    <w:tbl>
      <w:tblPr>
        <w:tblStyle w:val="TableGrid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4320"/>
        <w:gridCol w:w="4325"/>
      </w:tblGrid>
      <w:tr w:rsidR="00CA4A5C" w:rsidRPr="009D53B6" w14:paraId="79253672" w14:textId="77777777" w:rsidTr="004333A4">
        <w:trPr>
          <w:jc w:val="center"/>
        </w:trPr>
        <w:tc>
          <w:tcPr>
            <w:tcW w:w="2065" w:type="dxa"/>
            <w:vMerge w:val="restart"/>
            <w:shd w:val="clear" w:color="auto" w:fill="FFFF00"/>
          </w:tcPr>
          <w:p w14:paraId="5C85E064" w14:textId="2B29C6A0" w:rsidR="00CA4A5C" w:rsidRPr="009D53B6" w:rsidRDefault="00CA4A5C" w:rsidP="00CA4A5C">
            <w:pPr>
              <w:pStyle w:val="NoSpacing"/>
              <w:rPr>
                <w:rFonts w:asciiTheme="minorHAnsi" w:hAnsiTheme="minorHAnsi"/>
              </w:rPr>
            </w:pPr>
            <w:r w:rsidRPr="008433AC">
              <w:rPr>
                <w:rFonts w:asciiTheme="minorHAnsi" w:hAnsiTheme="minorHAnsi"/>
                <w:b/>
                <w:bCs/>
                <w:color w:val="000000" w:themeColor="text1"/>
              </w:rPr>
              <w:t>What do I typically do to support learning through opportunities for service and action?</w:t>
            </w:r>
          </w:p>
        </w:tc>
        <w:tc>
          <w:tcPr>
            <w:tcW w:w="4320" w:type="dxa"/>
            <w:shd w:val="clear" w:color="auto" w:fill="FFFF00"/>
          </w:tcPr>
          <w:p w14:paraId="16FE53C4" w14:textId="19F0CE19" w:rsidR="00CA4A5C" w:rsidRPr="009D53B6" w:rsidRDefault="00CA4A5C" w:rsidP="00CA4A5C">
            <w:pPr>
              <w:pStyle w:val="NoSpacing"/>
              <w:rPr>
                <w:rFonts w:asciiTheme="minorHAnsi" w:hAnsiTheme="minorHAnsi"/>
              </w:rPr>
            </w:pPr>
            <w:r w:rsidRPr="71F6F77F">
              <w:rPr>
                <w:rFonts w:asciiTheme="minorHAnsi" w:hAnsiTheme="minorHAnsi"/>
              </w:rPr>
              <w:t xml:space="preserve">How </w:t>
            </w:r>
            <w:r w:rsidRPr="00173CED">
              <w:rPr>
                <w:rFonts w:asciiTheme="minorHAnsi" w:hAnsiTheme="minorHAnsi"/>
                <w:bCs/>
              </w:rPr>
              <w:t xml:space="preserve">does engaging students in </w:t>
            </w:r>
            <w:r w:rsidR="004333A4">
              <w:rPr>
                <w:rFonts w:asciiTheme="minorHAnsi" w:hAnsiTheme="minorHAnsi"/>
                <w:bCs/>
              </w:rPr>
              <w:t>learning through service and action</w:t>
            </w:r>
            <w:r w:rsidRPr="00173CED">
              <w:rPr>
                <w:rFonts w:asciiTheme="minorHAnsi" w:hAnsiTheme="minorHAnsi"/>
                <w:bCs/>
              </w:rPr>
              <w:t xml:space="preserve"> deepen student </w:t>
            </w:r>
            <w:r>
              <w:rPr>
                <w:rFonts w:asciiTheme="minorHAnsi" w:hAnsiTheme="minorHAnsi"/>
                <w:bCs/>
              </w:rPr>
              <w:t>thinking</w:t>
            </w:r>
            <w:r w:rsidRPr="00173CED">
              <w:rPr>
                <w:rFonts w:asciiTheme="minorHAnsi" w:hAnsiTheme="minorHAnsi"/>
              </w:rPr>
              <w:t>?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FFFF00"/>
          </w:tcPr>
          <w:p w14:paraId="35E04E36" w14:textId="769A1A49" w:rsidR="00CA4A5C" w:rsidRPr="009D53B6" w:rsidRDefault="00CA4A5C" w:rsidP="00CA4A5C">
            <w:pPr>
              <w:pStyle w:val="NoSpacing"/>
              <w:rPr>
                <w:rFonts w:asciiTheme="minorHAnsi" w:hAnsiTheme="minorHAnsi"/>
              </w:rPr>
            </w:pPr>
            <w:r w:rsidRPr="71F6F77F">
              <w:rPr>
                <w:rFonts w:asciiTheme="minorHAnsi" w:hAnsiTheme="minorHAnsi"/>
              </w:rPr>
              <w:t xml:space="preserve">What next steps will support you in </w:t>
            </w:r>
            <w:r>
              <w:rPr>
                <w:rFonts w:asciiTheme="minorHAnsi" w:hAnsiTheme="minorHAnsi"/>
              </w:rPr>
              <w:t>further strengthening</w:t>
            </w:r>
            <w:r w:rsidRPr="71F6F77F">
              <w:rPr>
                <w:rFonts w:asciiTheme="minorHAnsi" w:hAnsiTheme="minorHAnsi"/>
              </w:rPr>
              <w:t xml:space="preserve"> this practice?</w:t>
            </w:r>
          </w:p>
        </w:tc>
      </w:tr>
      <w:tr w:rsidR="00CA4A5C" w:rsidRPr="009D53B6" w14:paraId="1F9CC906" w14:textId="77777777" w:rsidTr="00B061E5">
        <w:trPr>
          <w:jc w:val="center"/>
        </w:trPr>
        <w:tc>
          <w:tcPr>
            <w:tcW w:w="2065" w:type="dxa"/>
            <w:vMerge/>
            <w:shd w:val="clear" w:color="auto" w:fill="D5DCE4" w:themeFill="text2" w:themeFillTint="33"/>
          </w:tcPr>
          <w:p w14:paraId="23A6A289" w14:textId="77777777" w:rsidR="00CA4A5C" w:rsidRPr="009D53B6" w:rsidRDefault="00CA4A5C" w:rsidP="00CA4A5C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4AB623A2" w14:textId="77777777" w:rsidR="00CA4A5C" w:rsidRPr="009D53B6" w:rsidRDefault="00CA4A5C" w:rsidP="00CA4A5C">
            <w:pPr>
              <w:pStyle w:val="NoSpacing"/>
              <w:rPr>
                <w:rFonts w:asciiTheme="minorHAnsi" w:hAnsiTheme="minorHAnsi"/>
              </w:rPr>
            </w:pPr>
          </w:p>
          <w:p w14:paraId="4881CABA" w14:textId="77777777" w:rsidR="00CA4A5C" w:rsidRPr="009D53B6" w:rsidRDefault="00CA4A5C" w:rsidP="00CA4A5C">
            <w:pPr>
              <w:pStyle w:val="NoSpacing"/>
              <w:rPr>
                <w:rFonts w:asciiTheme="minorHAnsi" w:hAnsiTheme="minorHAnsi"/>
              </w:rPr>
            </w:pPr>
          </w:p>
          <w:p w14:paraId="364B2959" w14:textId="77777777" w:rsidR="00CA4A5C" w:rsidRPr="009D53B6" w:rsidRDefault="00CA4A5C" w:rsidP="00CA4A5C">
            <w:pPr>
              <w:pStyle w:val="NoSpacing"/>
              <w:rPr>
                <w:rFonts w:asciiTheme="minorHAnsi" w:hAnsiTheme="minorHAnsi"/>
              </w:rPr>
            </w:pPr>
          </w:p>
          <w:p w14:paraId="7C7E04C2" w14:textId="77777777" w:rsidR="00CA4A5C" w:rsidRPr="009D53B6" w:rsidRDefault="00CA4A5C" w:rsidP="00CA4A5C">
            <w:pPr>
              <w:pStyle w:val="NoSpacing"/>
              <w:rPr>
                <w:rFonts w:asciiTheme="minorHAnsi" w:hAnsiTheme="minorHAnsi"/>
              </w:rPr>
            </w:pPr>
          </w:p>
          <w:p w14:paraId="098986FB" w14:textId="77777777" w:rsidR="00CA4A5C" w:rsidRPr="009D53B6" w:rsidRDefault="00CA4A5C" w:rsidP="00CA4A5C">
            <w:pPr>
              <w:pStyle w:val="NoSpacing"/>
              <w:rPr>
                <w:rFonts w:asciiTheme="minorHAnsi" w:hAnsiTheme="minorHAnsi"/>
              </w:rPr>
            </w:pPr>
          </w:p>
          <w:p w14:paraId="7C0C1270" w14:textId="77777777" w:rsidR="00CA4A5C" w:rsidRPr="009D53B6" w:rsidRDefault="00CA4A5C" w:rsidP="00CA4A5C">
            <w:pPr>
              <w:pStyle w:val="NoSpacing"/>
              <w:rPr>
                <w:rFonts w:asciiTheme="minorHAnsi" w:hAnsiTheme="minorHAnsi"/>
              </w:rPr>
            </w:pPr>
          </w:p>
          <w:p w14:paraId="762C48EC" w14:textId="77777777" w:rsidR="00CA4A5C" w:rsidRDefault="00CA4A5C" w:rsidP="00CA4A5C">
            <w:pPr>
              <w:pStyle w:val="NoSpacing"/>
              <w:rPr>
                <w:rFonts w:asciiTheme="minorHAnsi" w:hAnsiTheme="minorHAnsi"/>
              </w:rPr>
            </w:pPr>
          </w:p>
          <w:p w14:paraId="6CA5A790" w14:textId="77777777" w:rsidR="00CA4A5C" w:rsidRDefault="00CA4A5C" w:rsidP="00CA4A5C">
            <w:pPr>
              <w:pStyle w:val="NoSpacing"/>
              <w:rPr>
                <w:rFonts w:asciiTheme="minorHAnsi" w:hAnsiTheme="minorHAnsi"/>
              </w:rPr>
            </w:pPr>
          </w:p>
          <w:p w14:paraId="2A1A2C69" w14:textId="77777777" w:rsidR="00CA4A5C" w:rsidRDefault="00CA4A5C" w:rsidP="00CA4A5C">
            <w:pPr>
              <w:pStyle w:val="NoSpacing"/>
              <w:rPr>
                <w:rFonts w:asciiTheme="minorHAnsi" w:hAnsiTheme="minorHAnsi"/>
              </w:rPr>
            </w:pPr>
          </w:p>
          <w:p w14:paraId="49267D9A" w14:textId="77777777" w:rsidR="00CA4A5C" w:rsidRPr="009D53B6" w:rsidRDefault="00CA4A5C" w:rsidP="00CA4A5C">
            <w:pPr>
              <w:pStyle w:val="NoSpacing"/>
              <w:rPr>
                <w:rFonts w:asciiTheme="minorHAnsi" w:hAnsiTheme="minorHAnsi"/>
              </w:rPr>
            </w:pPr>
          </w:p>
          <w:p w14:paraId="1BF677DA" w14:textId="77777777" w:rsidR="00CA4A5C" w:rsidRPr="009D53B6" w:rsidRDefault="00CA4A5C" w:rsidP="00CA4A5C">
            <w:pPr>
              <w:pStyle w:val="NoSpacing"/>
              <w:rPr>
                <w:rFonts w:asciiTheme="minorHAnsi" w:hAnsiTheme="minorHAnsi"/>
              </w:rPr>
            </w:pPr>
          </w:p>
          <w:p w14:paraId="5960B23F" w14:textId="77777777" w:rsidR="00CA4A5C" w:rsidRPr="009D53B6" w:rsidRDefault="00CA4A5C" w:rsidP="00CA4A5C">
            <w:pPr>
              <w:pStyle w:val="NoSpacing"/>
              <w:rPr>
                <w:rFonts w:asciiTheme="minorHAnsi" w:hAnsiTheme="minorHAnsi"/>
              </w:rPr>
            </w:pPr>
          </w:p>
          <w:p w14:paraId="6DA302BC" w14:textId="77777777" w:rsidR="00CA4A5C" w:rsidRPr="009D53B6" w:rsidRDefault="00CA4A5C" w:rsidP="00CA4A5C">
            <w:pPr>
              <w:pStyle w:val="NoSpacing"/>
              <w:rPr>
                <w:rFonts w:asciiTheme="minorHAnsi" w:hAnsiTheme="minorHAnsi"/>
              </w:rPr>
            </w:pPr>
          </w:p>
          <w:p w14:paraId="21ACDD0F" w14:textId="77777777" w:rsidR="00CA4A5C" w:rsidRPr="009D53B6" w:rsidRDefault="00CA4A5C" w:rsidP="00CA4A5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325" w:type="dxa"/>
            <w:shd w:val="clear" w:color="auto" w:fill="FFFFFF" w:themeFill="background1"/>
          </w:tcPr>
          <w:p w14:paraId="7FA95E8A" w14:textId="77777777" w:rsidR="00CA4A5C" w:rsidRPr="009D53B6" w:rsidRDefault="00CA4A5C" w:rsidP="00CA4A5C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5CD8AC71" w14:textId="77777777" w:rsidR="009D53B6" w:rsidRPr="009D53B6" w:rsidRDefault="009D53B6" w:rsidP="00F77F7F">
      <w:pPr>
        <w:pStyle w:val="NoSpacing"/>
        <w:rPr>
          <w:rFonts w:asciiTheme="minorHAnsi" w:hAnsiTheme="minorHAnsi"/>
          <w:b/>
        </w:rPr>
      </w:pPr>
    </w:p>
    <w:p w14:paraId="7F5C4CE7" w14:textId="4DFF5104" w:rsidR="00C4003E" w:rsidRPr="009D53B6" w:rsidRDefault="71F6F77F" w:rsidP="00F77F7F">
      <w:pPr>
        <w:pStyle w:val="NoSpacing"/>
        <w:rPr>
          <w:rFonts w:asciiTheme="minorHAnsi" w:hAnsiTheme="minorHAnsi"/>
          <w:b/>
          <w:bCs/>
        </w:rPr>
      </w:pPr>
      <w:r w:rsidRPr="71F6F77F">
        <w:rPr>
          <w:rFonts w:asciiTheme="minorHAnsi" w:hAnsiTheme="minorHAnsi"/>
          <w:b/>
          <w:bCs/>
        </w:rPr>
        <w:t xml:space="preserve">Strategies to </w:t>
      </w:r>
      <w:r w:rsidR="00173CED" w:rsidRPr="443FFB03">
        <w:rPr>
          <w:rFonts w:asciiTheme="minorHAnsi" w:hAnsiTheme="minorHAnsi"/>
          <w:b/>
          <w:bCs/>
        </w:rPr>
        <w:t xml:space="preserve">engage students in learning </w:t>
      </w:r>
      <w:r w:rsidR="004333A4">
        <w:rPr>
          <w:rFonts w:asciiTheme="minorHAnsi" w:hAnsiTheme="minorHAnsi"/>
          <w:b/>
          <w:bCs/>
        </w:rPr>
        <w:t>through service and action</w:t>
      </w: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2065"/>
        <w:gridCol w:w="8640"/>
      </w:tblGrid>
      <w:tr w:rsidR="00C4003E" w:rsidRPr="009D53B6" w14:paraId="41A1199F" w14:textId="77777777" w:rsidTr="004333A4">
        <w:trPr>
          <w:trHeight w:val="1125"/>
          <w:jc w:val="center"/>
        </w:trPr>
        <w:tc>
          <w:tcPr>
            <w:tcW w:w="2065" w:type="dxa"/>
            <w:shd w:val="clear" w:color="auto" w:fill="FFFF00"/>
            <w:vAlign w:val="center"/>
          </w:tcPr>
          <w:p w14:paraId="12FF42AA" w14:textId="77777777" w:rsidR="00C4003E" w:rsidRPr="009D53B6" w:rsidRDefault="00C4003E" w:rsidP="00F77F7F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40" w:type="dxa"/>
          </w:tcPr>
          <w:p w14:paraId="65AD3A43" w14:textId="77777777" w:rsidR="00F77F7F" w:rsidRPr="009D53B6" w:rsidRDefault="00F77F7F" w:rsidP="00F77F7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D53B6" w:rsidRPr="009D53B6" w14:paraId="06902A69" w14:textId="77777777" w:rsidTr="004333A4">
        <w:trPr>
          <w:trHeight w:val="1125"/>
          <w:jc w:val="center"/>
        </w:trPr>
        <w:tc>
          <w:tcPr>
            <w:tcW w:w="2065" w:type="dxa"/>
            <w:shd w:val="clear" w:color="auto" w:fill="FFFF00"/>
            <w:vAlign w:val="center"/>
          </w:tcPr>
          <w:p w14:paraId="5C60B736" w14:textId="77777777" w:rsidR="009D53B6" w:rsidRPr="009D53B6" w:rsidRDefault="009D53B6" w:rsidP="00F77F7F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8640" w:type="dxa"/>
          </w:tcPr>
          <w:p w14:paraId="05617347" w14:textId="77777777" w:rsidR="009D53B6" w:rsidRPr="009D53B6" w:rsidRDefault="009D53B6" w:rsidP="00F77F7F">
            <w:pPr>
              <w:pStyle w:val="NoSpacing"/>
              <w:rPr>
                <w:rFonts w:asciiTheme="minorHAnsi" w:hAnsiTheme="minorHAnsi"/>
              </w:rPr>
            </w:pPr>
            <w:bookmarkStart w:id="6" w:name="_GoBack"/>
            <w:bookmarkEnd w:id="6"/>
          </w:p>
        </w:tc>
      </w:tr>
    </w:tbl>
    <w:p w14:paraId="63B7B9C9" w14:textId="77777777" w:rsidR="00C4003E" w:rsidRPr="009D53B6" w:rsidRDefault="00C4003E" w:rsidP="00F77F7F">
      <w:pPr>
        <w:pStyle w:val="NoSpacing"/>
        <w:rPr>
          <w:rFonts w:asciiTheme="minorHAnsi" w:hAnsiTheme="minorHAnsi"/>
          <w:b/>
          <w:sz w:val="32"/>
          <w:szCs w:val="32"/>
        </w:rPr>
      </w:pPr>
    </w:p>
    <w:p w14:paraId="1A5F4457" w14:textId="77777777" w:rsidR="00C4003E" w:rsidRPr="009D53B6" w:rsidRDefault="00C4003E" w:rsidP="00F77F7F">
      <w:pPr>
        <w:pStyle w:val="NoSpacing"/>
        <w:rPr>
          <w:rFonts w:asciiTheme="minorHAnsi" w:hAnsiTheme="minorHAnsi"/>
          <w:b/>
          <w:sz w:val="32"/>
          <w:szCs w:val="32"/>
        </w:rPr>
      </w:pPr>
    </w:p>
    <w:p w14:paraId="0D1311D0" w14:textId="31E714C0" w:rsidR="004A3F92" w:rsidRPr="00F77F7F" w:rsidRDefault="004333A4" w:rsidP="00F77F7F">
      <w:pPr>
        <w:pStyle w:val="NoSpacing"/>
        <w:rPr>
          <w:rFonts w:asciiTheme="minorHAnsi" w:hAnsiTheme="minorHAnsi"/>
          <w:b/>
          <w:sz w:val="32"/>
          <w:szCs w:val="32"/>
        </w:rPr>
      </w:pPr>
    </w:p>
    <w:sectPr w:rsidR="004A3F92" w:rsidRPr="00F77F7F" w:rsidSect="00FE341D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019CE" w14:textId="77777777" w:rsidR="004333A4" w:rsidRDefault="004333A4" w:rsidP="004333A4">
      <w:pPr>
        <w:spacing w:after="0" w:line="240" w:lineRule="auto"/>
      </w:pPr>
      <w:r>
        <w:separator/>
      </w:r>
    </w:p>
  </w:endnote>
  <w:endnote w:type="continuationSeparator" w:id="0">
    <w:p w14:paraId="2C4CEF12" w14:textId="77777777" w:rsidR="004333A4" w:rsidRDefault="004333A4" w:rsidP="0043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95760" w14:textId="77777777" w:rsidR="004333A4" w:rsidRDefault="004333A4" w:rsidP="004333A4">
      <w:pPr>
        <w:spacing w:after="0" w:line="240" w:lineRule="auto"/>
      </w:pPr>
      <w:r>
        <w:separator/>
      </w:r>
    </w:p>
  </w:footnote>
  <w:footnote w:type="continuationSeparator" w:id="0">
    <w:p w14:paraId="422C8B2E" w14:textId="77777777" w:rsidR="004333A4" w:rsidRDefault="004333A4" w:rsidP="0043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682"/>
    <w:multiLevelType w:val="hybridMultilevel"/>
    <w:tmpl w:val="4C20C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D9E"/>
    <w:multiLevelType w:val="hybridMultilevel"/>
    <w:tmpl w:val="2C5E9670"/>
    <w:lvl w:ilvl="0" w:tplc="E4E81AAA">
      <w:start w:val="1"/>
      <w:numFmt w:val="bullet"/>
      <w:lvlText w:val="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6C412EC"/>
    <w:multiLevelType w:val="hybridMultilevel"/>
    <w:tmpl w:val="11007EC4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3DA826F2"/>
    <w:multiLevelType w:val="hybridMultilevel"/>
    <w:tmpl w:val="92EE2A54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3E614C75"/>
    <w:multiLevelType w:val="hybridMultilevel"/>
    <w:tmpl w:val="A8D0D0CE"/>
    <w:lvl w:ilvl="0" w:tplc="E4E81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B7A22"/>
    <w:multiLevelType w:val="hybridMultilevel"/>
    <w:tmpl w:val="77242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F12A6"/>
    <w:multiLevelType w:val="hybridMultilevel"/>
    <w:tmpl w:val="2B98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3E"/>
    <w:rsid w:val="000A502D"/>
    <w:rsid w:val="00173CED"/>
    <w:rsid w:val="00240CA9"/>
    <w:rsid w:val="00323832"/>
    <w:rsid w:val="004333A4"/>
    <w:rsid w:val="005202AB"/>
    <w:rsid w:val="0055231D"/>
    <w:rsid w:val="00577EFD"/>
    <w:rsid w:val="005A7994"/>
    <w:rsid w:val="005F6CF4"/>
    <w:rsid w:val="00605953"/>
    <w:rsid w:val="006A04FF"/>
    <w:rsid w:val="007320DA"/>
    <w:rsid w:val="007402A3"/>
    <w:rsid w:val="008D5E4B"/>
    <w:rsid w:val="009D53B6"/>
    <w:rsid w:val="00A232BB"/>
    <w:rsid w:val="00AC3695"/>
    <w:rsid w:val="00AD035E"/>
    <w:rsid w:val="00B061E5"/>
    <w:rsid w:val="00BD6A6B"/>
    <w:rsid w:val="00C4003E"/>
    <w:rsid w:val="00CA4A5C"/>
    <w:rsid w:val="00D41EE2"/>
    <w:rsid w:val="00F71E84"/>
    <w:rsid w:val="00F77F7F"/>
    <w:rsid w:val="00FE341D"/>
    <w:rsid w:val="71F6F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6844F"/>
  <w15:chartTrackingRefBased/>
  <w15:docId w15:val="{C3C8FE54-2A07-4384-8F02-A8B17B66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0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03E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003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paragraph">
    <w:name w:val="paragraph"/>
    <w:basedOn w:val="Normal"/>
    <w:rsid w:val="00C4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4003E"/>
  </w:style>
  <w:style w:type="character" w:customStyle="1" w:styleId="eop">
    <w:name w:val="eop"/>
    <w:basedOn w:val="DefaultParagraphFont"/>
    <w:rsid w:val="00C4003E"/>
  </w:style>
  <w:style w:type="paragraph" w:styleId="NormalWeb">
    <w:name w:val="Normal (Web)"/>
    <w:basedOn w:val="Normal"/>
    <w:uiPriority w:val="99"/>
    <w:semiHidden/>
    <w:unhideWhenUsed/>
    <w:rsid w:val="008D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33399EA9901469EC14AEADC740CEF" ma:contentTypeVersion="4" ma:contentTypeDescription="Create a new document." ma:contentTypeScope="" ma:versionID="6c176271593880943a86b016716f7f64">
  <xsd:schema xmlns:xsd="http://www.w3.org/2001/XMLSchema" xmlns:xs="http://www.w3.org/2001/XMLSchema" xmlns:p="http://schemas.microsoft.com/office/2006/metadata/properties" xmlns:ns2="94a882d6-9e70-4f40-964f-3da960c38800" xmlns:ns3="fda9bdcb-682e-4649-98ee-40a9108a1d04" targetNamespace="http://schemas.microsoft.com/office/2006/metadata/properties" ma:root="true" ma:fieldsID="2ab0a32c70c265a74148fc8247ab02f5" ns2:_="" ns3:_="">
    <xsd:import namespace="94a882d6-9e70-4f40-964f-3da960c38800"/>
    <xsd:import namespace="fda9bdcb-682e-4649-98ee-40a9108a1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82d6-9e70-4f40-964f-3da960c3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9bdcb-682e-4649-98ee-40a9108a1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B40FE-E845-4F07-9EC6-F1D830AC7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4AAE3-0A49-4F48-9D2E-C1DCCA091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82d6-9e70-4f40-964f-3da960c38800"/>
    <ds:schemaRef ds:uri="fda9bdcb-682e-4649-98ee-40a9108a1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EF79FE-4329-4F66-BED0-06BE3138D8A0}">
  <ds:schemaRefs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94a882d6-9e70-4f40-964f-3da960c38800"/>
    <ds:schemaRef ds:uri="http://schemas.microsoft.com/office/2006/documentManagement/types"/>
    <ds:schemaRef ds:uri="http://schemas.openxmlformats.org/package/2006/metadata/core-properties"/>
    <ds:schemaRef ds:uri="fda9bdcb-682e-4649-98ee-40a9108a1d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Olivia</dc:creator>
  <cp:keywords/>
  <dc:description/>
  <cp:lastModifiedBy>Howe, Olivia</cp:lastModifiedBy>
  <cp:revision>2</cp:revision>
  <dcterms:created xsi:type="dcterms:W3CDTF">2018-09-06T17:24:00Z</dcterms:created>
  <dcterms:modified xsi:type="dcterms:W3CDTF">2018-09-06T17:24:00Z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0x0101002BD33399EA9901469EC14AEADC740CEF</vt:lpwstr>
  </property>
</Properties>
</file>